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82" w:rsidRPr="009C3495" w:rsidRDefault="00920A82" w:rsidP="009C34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0A20" w:rsidRPr="00940A20" w:rsidRDefault="009C3495" w:rsidP="009C34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40A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ПРАВИЛА ГОСПИТАЛИЗАЦИИ</w:t>
      </w:r>
      <w:r w:rsidR="00940A20" w:rsidRPr="00940A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C3495" w:rsidRPr="00940A20" w:rsidRDefault="00940A20" w:rsidP="00940A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40A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ДНЕВНОЙ СТАЦИОНАР  </w:t>
      </w:r>
      <w:proofErr w:type="gramStart"/>
      <w:r w:rsidR="00A71E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="00A71E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ПОЛИКЛИНИКИ </w:t>
      </w:r>
      <w:r w:rsidRPr="00940A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БУЗ ВО «Кадуйская ЦРБ»</w:t>
      </w:r>
    </w:p>
    <w:p w:rsidR="00334617" w:rsidRDefault="00334617" w:rsidP="009C34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334617" w:rsidRDefault="00A71E45" w:rsidP="00A71E45">
      <w:pPr>
        <w:spacing w:after="0" w:line="240" w:lineRule="auto"/>
        <w:ind w:right="281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71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Целью организации дневного стационара на базе поликлиники БУЗ ВО «Кадуйская ЦРБ»  является своевременное оказание квалифицированной </w:t>
      </w:r>
      <w:r w:rsidR="0049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медицинской помощи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контингентам населения</w:t>
      </w:r>
      <w:r w:rsidRPr="00A71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1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которым не требуется круглосуточного медицинского наблюдения (легкая, средняя степень заболевания) совершенствования организации повышения качества оказания медицинской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помощи в амбулаторных условиях</w:t>
      </w:r>
      <w:r w:rsidRPr="00A71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1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повышения экономическо</w:t>
      </w:r>
      <w:r w:rsidR="00AD7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эффективности деятельности больницы</w:t>
      </w:r>
      <w:r w:rsidRPr="00A71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внедрения и широкого использования современных ресурсосберегающих меди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цинских технологий профилактики, диагностики</w:t>
      </w:r>
      <w:r w:rsidRPr="00A71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1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лечения и</w:t>
      </w:r>
      <w:proofErr w:type="gramEnd"/>
      <w:r w:rsidRPr="00A71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реабилитации.</w:t>
      </w:r>
    </w:p>
    <w:p w:rsidR="00A71E45" w:rsidRDefault="00A71E45" w:rsidP="00A71E45">
      <w:pPr>
        <w:spacing w:after="0" w:line="240" w:lineRule="auto"/>
        <w:ind w:right="281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1E45" w:rsidRDefault="00A71E45" w:rsidP="00A71E45">
      <w:pPr>
        <w:pStyle w:val="ConsPlusNormal"/>
        <w:ind w:left="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7B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7E7B">
        <w:rPr>
          <w:rFonts w:ascii="Times New Roman" w:hAnsi="Times New Roman" w:cs="Times New Roman"/>
          <w:b/>
          <w:sz w:val="24"/>
          <w:szCs w:val="24"/>
        </w:rPr>
        <w:t xml:space="preserve">ДНЕВНОГО СТАЦИОНАРА </w:t>
      </w:r>
    </w:p>
    <w:p w:rsidR="00A71E45" w:rsidRDefault="00A71E45" w:rsidP="00A71E45">
      <w:pPr>
        <w:pStyle w:val="ConsPlusNormal"/>
        <w:ind w:left="284"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E45" w:rsidRPr="00337E7B" w:rsidRDefault="00A71E45" w:rsidP="00A71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E7B">
        <w:rPr>
          <w:rFonts w:ascii="Times New Roman" w:hAnsi="Times New Roman" w:cs="Times New Roman"/>
          <w:b/>
          <w:bCs/>
          <w:sz w:val="24"/>
          <w:szCs w:val="24"/>
        </w:rPr>
        <w:t>Дневной стационар БУЗ ВО «Кадуйская ЦРБ» осуществляет следующие функции:</w:t>
      </w:r>
    </w:p>
    <w:p w:rsidR="00A71E45" w:rsidRPr="00337E7B" w:rsidRDefault="00A71E45" w:rsidP="00A71E4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E7B">
        <w:rPr>
          <w:rFonts w:ascii="Times New Roman" w:hAnsi="Times New Roman" w:cs="Times New Roman"/>
          <w:bCs/>
          <w:sz w:val="24"/>
          <w:szCs w:val="24"/>
        </w:rPr>
        <w:t xml:space="preserve">оказание медицинской помощи больным, не требующим круглосуточного медицинского наблюдения в соответствии с утвержденными </w:t>
      </w:r>
      <w:hyperlink r:id="rId7" w:history="1">
        <w:r w:rsidRPr="00337E7B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стандартами</w:t>
        </w:r>
      </w:hyperlink>
      <w:r w:rsidRPr="00337E7B">
        <w:rPr>
          <w:rFonts w:ascii="Times New Roman" w:hAnsi="Times New Roman" w:cs="Times New Roman"/>
          <w:bCs/>
          <w:sz w:val="24"/>
          <w:szCs w:val="24"/>
        </w:rPr>
        <w:t xml:space="preserve"> медицинской помощи;</w:t>
      </w:r>
    </w:p>
    <w:p w:rsidR="00A71E45" w:rsidRPr="00337E7B" w:rsidRDefault="00A71E45" w:rsidP="00A71E4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E7B">
        <w:rPr>
          <w:rFonts w:ascii="Times New Roman" w:hAnsi="Times New Roman" w:cs="Times New Roman"/>
          <w:bCs/>
          <w:sz w:val="24"/>
          <w:szCs w:val="24"/>
        </w:rPr>
        <w:t>лечение больных, выписанных из стационара под наблюдение врача медицинской организации после оперативных вмешательств, в случае необходимости проведения лечебных мероприятий, требующих наблюдения медицинским персоналом в течение нескольких часов в условиях медицинской организации;</w:t>
      </w:r>
    </w:p>
    <w:p w:rsidR="00A71E45" w:rsidRPr="00A71E45" w:rsidRDefault="00A71E45" w:rsidP="00A71E4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E7B">
        <w:rPr>
          <w:rFonts w:ascii="Times New Roman" w:hAnsi="Times New Roman" w:cs="Times New Roman"/>
          <w:bCs/>
          <w:sz w:val="24"/>
          <w:szCs w:val="24"/>
        </w:rPr>
        <w:t>внедрение в практику современных методов диагностики, лечения и реабилитации больных;</w:t>
      </w:r>
    </w:p>
    <w:p w:rsidR="00A71E45" w:rsidRPr="00A71E45" w:rsidRDefault="00A71E45" w:rsidP="00A71E4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E45">
        <w:rPr>
          <w:rFonts w:ascii="Times New Roman" w:hAnsi="Times New Roman" w:cs="Times New Roman"/>
          <w:bCs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A71E45" w:rsidRPr="00A71E45" w:rsidRDefault="00A71E45" w:rsidP="00A71E4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E45">
        <w:rPr>
          <w:rFonts w:ascii="Times New Roman" w:hAnsi="Times New Roman" w:cs="Times New Roman"/>
          <w:bCs/>
          <w:sz w:val="24"/>
          <w:szCs w:val="24"/>
        </w:rPr>
        <w:t>участие в проведении мероприятий по повышению квалификации врачей и медицинских работников со средним медицинским образованием;</w:t>
      </w:r>
    </w:p>
    <w:p w:rsidR="00A71E45" w:rsidRPr="00A71E45" w:rsidRDefault="00A71E45" w:rsidP="00A71E4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комплексного курсового лечения с применением современных технологий больным, не требующим круглосуточного медицинского наблюдения и которые по ряду социально-бытовых проблем не могут быть госпитализированы в больницу;</w:t>
      </w:r>
    </w:p>
    <w:p w:rsidR="00A71E45" w:rsidRPr="00A71E45" w:rsidRDefault="00A71E45" w:rsidP="00A71E4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проведении плановых лечебно-оздоровительных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ероприятий диспансерным больным</w:t>
      </w:r>
      <w:r w:rsidRPr="00A7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нуждающимся в систематическом</w:t>
      </w:r>
      <w:r w:rsidRPr="00A7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динамическом наблюдении</w:t>
      </w:r>
      <w:r w:rsidRPr="00A7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часто и длительно болеющим больным;</w:t>
      </w:r>
    </w:p>
    <w:p w:rsidR="00A71E45" w:rsidRPr="00A71E45" w:rsidRDefault="00A71E45" w:rsidP="00A71E4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и неотложной медицинской помощи посетителям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находящимся в поликлинике.</w:t>
      </w:r>
    </w:p>
    <w:p w:rsidR="00A71E45" w:rsidRPr="00A71E45" w:rsidRDefault="00A71E45" w:rsidP="00A71E4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реабилитационного и оздоровительного лечения больным выписывающихся из стационаров; инвалидов;</w:t>
      </w:r>
    </w:p>
    <w:p w:rsidR="00A71E45" w:rsidRPr="00A71E45" w:rsidRDefault="00A71E45" w:rsidP="00A71E4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адекватной терапии больным с впервые установленным диагнозом заболевания иди хроническим больным при изменении степени тяжести заболевания.</w:t>
      </w:r>
    </w:p>
    <w:p w:rsidR="00A71E45" w:rsidRDefault="00A71E45" w:rsidP="00A71E45">
      <w:pPr>
        <w:spacing w:after="0" w:line="240" w:lineRule="auto"/>
        <w:ind w:right="281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1E45" w:rsidRDefault="00A71E45" w:rsidP="00A71E45">
      <w:pPr>
        <w:spacing w:after="0" w:line="240" w:lineRule="auto"/>
        <w:ind w:right="281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1E45" w:rsidRPr="00AD7EF7" w:rsidRDefault="00A71E45" w:rsidP="00A71E4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A71E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  НАПРАВЛЕНИЯ БОЛЬНЫХ В ДНЕВНОЙ СТАЦИОНАР</w:t>
      </w:r>
    </w:p>
    <w:p w:rsidR="00A71E45" w:rsidRPr="00A71E45" w:rsidRDefault="00A71E45" w:rsidP="00A71E4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1E45" w:rsidRPr="00A71E45" w:rsidRDefault="00AD7EF7" w:rsidP="00AD7EF7">
      <w:pPr>
        <w:shd w:val="clear" w:color="auto" w:fill="FFFFFF"/>
        <w:spacing w:after="0" w:line="270" w:lineRule="atLeast"/>
        <w:ind w:right="14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71E45"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1E45"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дневной стационар пациенты поступают из кабинетов врачей</w:t>
      </w:r>
      <w:r w:rsidR="00491E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терапевтического профиля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офиса общей практики, врачебных амбулаторий, ФАПов</w:t>
      </w:r>
      <w:r w:rsidR="00A71E45"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1E45"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</w:t>
      </w:r>
      <w:r w:rsid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долечивание из  стационаров (отделений</w:t>
      </w:r>
      <w:r w:rsidR="00A71E45"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A71E45" w:rsidRPr="00A71E45" w:rsidRDefault="00A71E45" w:rsidP="00AD7EF7">
      <w:pPr>
        <w:shd w:val="clear" w:color="auto" w:fill="FFFFFF"/>
        <w:spacing w:after="0" w:line="270" w:lineRule="atLeast"/>
        <w:ind w:right="14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2.Показания и противопоказания к приему больных в дневном стационаре и очередность приема этих больных устанавливается главным врачом учреждения.</w:t>
      </w:r>
    </w:p>
    <w:p w:rsidR="00A71E45" w:rsidRPr="00A71E45" w:rsidRDefault="00A71E45" w:rsidP="00AD7EF7">
      <w:pPr>
        <w:shd w:val="clear" w:color="auto" w:fill="FFFFFF"/>
        <w:spacing w:after="0" w:line="270" w:lineRule="atLeast"/>
        <w:ind w:right="14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Характер обследования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лечения определяется врачо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м-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терапевтом </w:t>
      </w:r>
      <w:proofErr w:type="gramStart"/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</w:t>
      </w:r>
      <w:proofErr w:type="gramEnd"/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вленных протоколов и стандартов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коррекция его осуществляется на основе взаимодействия и взаимодействия и взаимосвязи врачей поликлиники.</w:t>
      </w:r>
    </w:p>
    <w:p w:rsidR="00A71E45" w:rsidRDefault="00A71E45" w:rsidP="00AD7EF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1E45" w:rsidRDefault="00A71E45" w:rsidP="00A71E4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ПОРЯДОК ПРОВЕДЕНИЯ ОБСЛЕДОВАНИЯ И ЛЕЧЕНИЯ БОЛЬНЫХ В ДНЕВНОМ СТАЦИОНАРЕ ПОЛИКЛИНИКИ</w:t>
      </w:r>
    </w:p>
    <w:p w:rsidR="00AD7EF7" w:rsidRPr="00A71E45" w:rsidRDefault="00AD7EF7" w:rsidP="00A71E45">
      <w:pPr>
        <w:shd w:val="clear" w:color="auto" w:fill="FFFFFF"/>
        <w:spacing w:after="0" w:line="270" w:lineRule="atLeast"/>
        <w:ind w:right="1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71E45" w:rsidRPr="00A71E45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1.Режим работы отделе</w:t>
      </w:r>
      <w:r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дневного стационара 8.00.-12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.00. кроме субботы и воскресенья</w:t>
      </w:r>
      <w:r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71E45" w:rsidRPr="00A71E45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3.В дневном стационаре разрешается пользоваться личными оде</w:t>
      </w:r>
      <w:r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ждой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обувью</w:t>
      </w:r>
      <w:r w:rsidR="00AD7EF7"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постельными принадлежностями.</w:t>
      </w:r>
    </w:p>
    <w:p w:rsidR="00A71E45" w:rsidRPr="00A71E45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4.Питание больных в дневном стационаре не производится.</w:t>
      </w:r>
    </w:p>
    <w:p w:rsidR="00A71E45" w:rsidRPr="00A71E45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5.Врач-терапевт дневного стационара проводит ежедневный осмотр больных</w:t>
      </w:r>
    </w:p>
    <w:p w:rsidR="00A71E45" w:rsidRPr="00A71E45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контролирует и корректирует планы их обследования и лечения.</w:t>
      </w:r>
    </w:p>
    <w:p w:rsidR="00A71E45" w:rsidRPr="00A71E45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6.На больного находящегося в дневном стаци</w:t>
      </w:r>
      <w:r w:rsidR="00AD7EF7"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онаре заводится история болезни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D7EF7"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занесением в нее кратких сведе</w:t>
      </w:r>
      <w:r w:rsidR="00AD7EF7"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 из анамнеза жизни и болезни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D7EF7"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проводимого ранее обследования и лечения необходимые процедуры вписываются в листы назначений.</w:t>
      </w:r>
    </w:p>
    <w:p w:rsidR="00A71E45" w:rsidRPr="00A71E45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7.При выписке больного из стационара </w:t>
      </w:r>
      <w:r w:rsidR="00AD7EF7"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 заполняет эпикриз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D7EF7"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который вклеивается </w:t>
      </w:r>
      <w:proofErr w:type="gramStart"/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A71E45" w:rsidRPr="00A71E45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медицинскую карту амбулаторного больного.</w:t>
      </w:r>
    </w:p>
    <w:p w:rsidR="00A71E45" w:rsidRPr="00A71E45" w:rsidRDefault="00AD7EF7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</w:t>
      </w:r>
      <w:r w:rsidR="00A71E45"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Больные получают комплексное обследование и лечение </w:t>
      </w:r>
      <w:proofErr w:type="gramStart"/>
      <w:r w:rsidR="00A71E45"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="00A71E45"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индивидуально</w:t>
      </w:r>
    </w:p>
    <w:p w:rsidR="00A71E45" w:rsidRPr="00A71E45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составленным дифференцированным программам.</w:t>
      </w:r>
    </w:p>
    <w:p w:rsidR="00A71E45" w:rsidRPr="00A71E45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9.В целях обеспечения больных комплексным восстановительным лечением</w:t>
      </w:r>
    </w:p>
    <w:p w:rsidR="00A71E45" w:rsidRPr="00A71E45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используются </w:t>
      </w:r>
      <w:r w:rsidR="00AD7EF7"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необходимые подразделения больницы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71E45" w:rsidRPr="00A71E45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10.В целях обеспечения необходимого комплекса обследования в условиях дневного</w:t>
      </w:r>
    </w:p>
    <w:p w:rsidR="00A71E45" w:rsidRPr="00A71E45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стационара поликлиники и осуществления мониторинга за состоянием больных</w:t>
      </w:r>
    </w:p>
    <w:p w:rsidR="00A71E45" w:rsidRPr="00A71E45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используются следующие диагностические службы:</w:t>
      </w:r>
    </w:p>
    <w:p w:rsidR="00A71E45" w:rsidRPr="00A71E45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D7EF7"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клинико-диагностическая 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лаборатория</w:t>
      </w:r>
      <w:r w:rsidR="00AD7EF7"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(общеклинические, </w:t>
      </w:r>
      <w:r w:rsidR="00491E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биохимические</w:t>
      </w:r>
      <w:r w:rsidR="00AD7EF7"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другие исследования)</w:t>
      </w:r>
      <w:r w:rsidR="00AD7EF7"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71E45" w:rsidRPr="00A71E45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-рентгенологический кабинет</w:t>
      </w:r>
      <w:r w:rsidR="00AD7EF7"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71E45" w:rsidRPr="00A71E45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-функциональная диагностика</w:t>
      </w:r>
      <w:r w:rsidR="00AD7EF7"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D7EF7" w:rsidRPr="00AD7EF7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-УЗИ диагностика и другие методы </w:t>
      </w:r>
      <w:proofErr w:type="gramStart"/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исследований</w:t>
      </w:r>
      <w:proofErr w:type="gramEnd"/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используемые в больнице</w:t>
      </w:r>
      <w:r w:rsidR="00AD7EF7"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71E45" w:rsidRPr="00A71E45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 .Больные дневного стационара обеспечиваются консультативной помощью врачей узких специальностей необходимых профил</w:t>
      </w:r>
      <w:r w:rsidR="00AD7EF7"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 имеющихся в поликлинике и больнице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71E45" w:rsidRPr="00A71E45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12.П</w:t>
      </w:r>
      <w:r w:rsidR="00AD7EF7"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 ухудшении состояния больного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D7EF7"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допустим перевод его на круглосуточный стационар</w:t>
      </w:r>
      <w:r w:rsidR="00AD7EF7"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(отделение) больницы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71E45" w:rsidRPr="00A71E45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13.Для корректировки лечения и продления листа нетрудоспособности больным проводится </w:t>
      </w:r>
      <w:r w:rsidR="00AD7EF7"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 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сроки установленные законодательством по экспертизе </w:t>
      </w:r>
      <w:r w:rsidR="00491E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временной не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трудоспособности.</w:t>
      </w:r>
    </w:p>
    <w:p w:rsidR="00A71E45" w:rsidRPr="00A71E45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14.Санитарно-эпидемический режим техника безопасности противопожарная безопасность дневного стационара осуществляется на основании регламентирующих документов.</w:t>
      </w:r>
    </w:p>
    <w:p w:rsidR="00A71E45" w:rsidRPr="00AD7EF7" w:rsidRDefault="00A71E45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 В случае внутрибольничных инфекций, несчастных и чрезвычайных происшествиях </w:t>
      </w:r>
      <w:r w:rsidR="00491E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дневном стацион</w:t>
      </w:r>
      <w:r w:rsidR="00AD7EF7"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 извещается администрация больницы</w:t>
      </w:r>
      <w:r w:rsidRPr="00A71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D7EF7" w:rsidRPr="00A71E45" w:rsidRDefault="00AD7EF7" w:rsidP="00AD7EF7">
      <w:pPr>
        <w:shd w:val="clear" w:color="auto" w:fill="FFFFFF"/>
        <w:spacing w:after="0" w:line="270" w:lineRule="atLeast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 </w:t>
      </w:r>
      <w:r w:rsidRPr="00AD7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Медицинская и лекарственная помощь населению в условиях дневного стационара оказывается в рамках </w:t>
      </w:r>
      <w:hyperlink w:anchor="Par33" w:tooltip="ПРОГРАММА" w:history="1">
        <w:r w:rsidRPr="00AD7EF7">
          <w:rPr>
            <w:rFonts w:ascii="Times New Roman" w:hAnsi="Times New Roman" w:cs="Times New Roman"/>
            <w:color w:val="0000FF"/>
            <w:sz w:val="24"/>
            <w:szCs w:val="24"/>
          </w:rPr>
          <w:t>Программ</w:t>
        </w:r>
      </w:hyperlink>
      <w:r w:rsidRPr="00AD7EF7">
        <w:rPr>
          <w:rFonts w:ascii="Times New Roman" w:hAnsi="Times New Roman" w:cs="Times New Roman"/>
          <w:sz w:val="24"/>
          <w:szCs w:val="24"/>
        </w:rPr>
        <w:t>ы государственных гарантий бесплатного оказания гражданам медицинской помощи на территории Вологодской области</w:t>
      </w:r>
      <w:r w:rsidRPr="00AD7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соответствии с действующим законодательством РФ.</w:t>
      </w:r>
    </w:p>
    <w:p w:rsidR="00A71E45" w:rsidRDefault="00A71E45" w:rsidP="00A71E45">
      <w:pPr>
        <w:spacing w:after="0" w:line="240" w:lineRule="auto"/>
        <w:ind w:right="281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4617" w:rsidRPr="00334617" w:rsidRDefault="00334617" w:rsidP="003346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46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ПЛАНОВАЯ ГОСПИТАЛИЗАЦИЯ В ДНЕВНОЙ СТАЦИОНАР</w:t>
      </w:r>
    </w:p>
    <w:p w:rsidR="00334617" w:rsidRPr="00334617" w:rsidRDefault="00334617" w:rsidP="003346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334617" w:rsidRPr="00334617" w:rsidRDefault="00334617" w:rsidP="00940A20">
      <w:pPr>
        <w:pStyle w:val="ConsPlusNormal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34617">
        <w:rPr>
          <w:rFonts w:ascii="Times New Roman" w:hAnsi="Times New Roman" w:cs="Times New Roman"/>
          <w:sz w:val="24"/>
          <w:szCs w:val="24"/>
        </w:rPr>
        <w:t xml:space="preserve">     1.  Плановая госпитализация осуществляется по направлению лечащего врача.</w:t>
      </w:r>
    </w:p>
    <w:p w:rsidR="00334617" w:rsidRPr="00334617" w:rsidRDefault="00334617" w:rsidP="00940A20">
      <w:pPr>
        <w:pStyle w:val="ConsPlusNormal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4617">
        <w:rPr>
          <w:rFonts w:ascii="Times New Roman" w:hAnsi="Times New Roman" w:cs="Times New Roman"/>
          <w:sz w:val="24"/>
          <w:szCs w:val="24"/>
        </w:rPr>
        <w:t xml:space="preserve">2. На плановую госпитализацию возможно наличие очередности сроком не более 30 дней </w:t>
      </w:r>
      <w:proofErr w:type="gramStart"/>
      <w:r w:rsidRPr="00334617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334617">
        <w:rPr>
          <w:rFonts w:ascii="Times New Roman" w:hAnsi="Times New Roman" w:cs="Times New Roman"/>
          <w:sz w:val="24"/>
          <w:szCs w:val="24"/>
        </w:rPr>
        <w:t>, зарегистрированного у врача-специалиста  БУЗ ВО «Кадуйская ЦРБ» (подразделения), в порядке, установленном главным врачом БУЗ ВО «Кадуйская ЦРБ».</w:t>
      </w:r>
    </w:p>
    <w:p w:rsidR="00334617" w:rsidRPr="00334617" w:rsidRDefault="00334617" w:rsidP="00940A20">
      <w:pPr>
        <w:pStyle w:val="ConsPlusNormal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334617">
        <w:rPr>
          <w:rFonts w:ascii="Times New Roman" w:hAnsi="Times New Roman" w:cs="Times New Roman"/>
          <w:sz w:val="24"/>
          <w:szCs w:val="24"/>
        </w:rPr>
        <w:t>3. На основании направления, выданного лечащим врачом БУЗ ВО «Кадуйская ЦРБ», работник, ответственный за ведение листа ожидания, включает пациента в лист ожидания на госпитализацию.</w:t>
      </w:r>
    </w:p>
    <w:p w:rsidR="00334617" w:rsidRDefault="00334617" w:rsidP="00940A20">
      <w:pPr>
        <w:pStyle w:val="ConsPlusNormal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334617">
        <w:rPr>
          <w:rFonts w:ascii="Times New Roman" w:hAnsi="Times New Roman" w:cs="Times New Roman"/>
          <w:sz w:val="24"/>
          <w:szCs w:val="24"/>
        </w:rPr>
        <w:t xml:space="preserve">4. Перевод при ухудшении состояния больного в </w:t>
      </w:r>
      <w:r w:rsidR="00940A20">
        <w:rPr>
          <w:rFonts w:ascii="Times New Roman" w:hAnsi="Times New Roman" w:cs="Times New Roman"/>
          <w:sz w:val="24"/>
          <w:szCs w:val="24"/>
        </w:rPr>
        <w:t>стационар (</w:t>
      </w:r>
      <w:r w:rsidRPr="00334617">
        <w:rPr>
          <w:rFonts w:ascii="Times New Roman" w:hAnsi="Times New Roman" w:cs="Times New Roman"/>
          <w:sz w:val="24"/>
          <w:szCs w:val="24"/>
        </w:rPr>
        <w:t>отделение</w:t>
      </w:r>
      <w:r w:rsidR="00940A20">
        <w:rPr>
          <w:rFonts w:ascii="Times New Roman" w:hAnsi="Times New Roman" w:cs="Times New Roman"/>
          <w:sz w:val="24"/>
          <w:szCs w:val="24"/>
        </w:rPr>
        <w:t>)</w:t>
      </w:r>
      <w:r w:rsidRPr="0033461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направлением лечащего врача.</w:t>
      </w:r>
    </w:p>
    <w:p w:rsidR="00337E7B" w:rsidRDefault="00337E7B" w:rsidP="00940A20">
      <w:pPr>
        <w:pStyle w:val="ConsPlusNormal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6F4411" w:rsidRPr="00334617" w:rsidRDefault="006F4411" w:rsidP="006F4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sectPr w:rsidR="006F4411" w:rsidRPr="00334617" w:rsidSect="00F72BA2">
      <w:pgSz w:w="11906" w:h="16838"/>
      <w:pgMar w:top="709" w:right="851" w:bottom="1134" w:left="1276" w:header="709" w:footer="709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05A"/>
    <w:multiLevelType w:val="hybridMultilevel"/>
    <w:tmpl w:val="57A84B10"/>
    <w:lvl w:ilvl="0" w:tplc="540483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BE6B17"/>
    <w:multiLevelType w:val="hybridMultilevel"/>
    <w:tmpl w:val="CECE46C6"/>
    <w:lvl w:ilvl="0" w:tplc="B3B6C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D2863"/>
    <w:multiLevelType w:val="multilevel"/>
    <w:tmpl w:val="B5C6F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D220E"/>
    <w:multiLevelType w:val="hybridMultilevel"/>
    <w:tmpl w:val="4E603ED4"/>
    <w:lvl w:ilvl="0" w:tplc="EDE64A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2A2237"/>
    <w:multiLevelType w:val="multilevel"/>
    <w:tmpl w:val="B0F0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54BF0"/>
    <w:multiLevelType w:val="hybridMultilevel"/>
    <w:tmpl w:val="04383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3571C"/>
    <w:multiLevelType w:val="hybridMultilevel"/>
    <w:tmpl w:val="0D4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76E7C"/>
    <w:multiLevelType w:val="hybridMultilevel"/>
    <w:tmpl w:val="AE104460"/>
    <w:lvl w:ilvl="0" w:tplc="E61440EA">
      <w:start w:val="1"/>
      <w:numFmt w:val="decimal"/>
      <w:lvlText w:val="%1."/>
      <w:lvlJc w:val="left"/>
      <w:pPr>
        <w:ind w:left="210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4F33C2"/>
    <w:multiLevelType w:val="hybridMultilevel"/>
    <w:tmpl w:val="7070F8B2"/>
    <w:lvl w:ilvl="0" w:tplc="1C924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FD73B6"/>
    <w:multiLevelType w:val="hybridMultilevel"/>
    <w:tmpl w:val="4A564370"/>
    <w:lvl w:ilvl="0" w:tplc="9AE241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5"/>
    <w:rsid w:val="00080E8D"/>
    <w:rsid w:val="00085795"/>
    <w:rsid w:val="001B32DE"/>
    <w:rsid w:val="00226492"/>
    <w:rsid w:val="00334617"/>
    <w:rsid w:val="00337E7B"/>
    <w:rsid w:val="00342EF1"/>
    <w:rsid w:val="003635F3"/>
    <w:rsid w:val="00387ED4"/>
    <w:rsid w:val="00491E3F"/>
    <w:rsid w:val="005B7BE6"/>
    <w:rsid w:val="00615431"/>
    <w:rsid w:val="006F2A6C"/>
    <w:rsid w:val="006F4411"/>
    <w:rsid w:val="0079386B"/>
    <w:rsid w:val="00870F6D"/>
    <w:rsid w:val="00900D32"/>
    <w:rsid w:val="00920A82"/>
    <w:rsid w:val="00940A20"/>
    <w:rsid w:val="009C3495"/>
    <w:rsid w:val="00A71E45"/>
    <w:rsid w:val="00AD7EF7"/>
    <w:rsid w:val="00BC1725"/>
    <w:rsid w:val="00C512A0"/>
    <w:rsid w:val="00CB3F1F"/>
    <w:rsid w:val="00CF3D26"/>
    <w:rsid w:val="00E16442"/>
    <w:rsid w:val="00E47194"/>
    <w:rsid w:val="00F72BA2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C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C3495"/>
    <w:rPr>
      <w:i/>
      <w:iCs/>
    </w:rPr>
  </w:style>
  <w:style w:type="character" w:styleId="a8">
    <w:name w:val="Strong"/>
    <w:basedOn w:val="a0"/>
    <w:uiPriority w:val="22"/>
    <w:qFormat/>
    <w:rsid w:val="009C3495"/>
    <w:rPr>
      <w:b/>
      <w:bCs/>
    </w:rPr>
  </w:style>
  <w:style w:type="paragraph" w:customStyle="1" w:styleId="ConsPlusNormal">
    <w:name w:val="ConsPlusNormal"/>
    <w:rsid w:val="00334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C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C3495"/>
    <w:rPr>
      <w:i/>
      <w:iCs/>
    </w:rPr>
  </w:style>
  <w:style w:type="character" w:styleId="a8">
    <w:name w:val="Strong"/>
    <w:basedOn w:val="a0"/>
    <w:uiPriority w:val="22"/>
    <w:qFormat/>
    <w:rsid w:val="009C3495"/>
    <w:rPr>
      <w:b/>
      <w:bCs/>
    </w:rPr>
  </w:style>
  <w:style w:type="paragraph" w:customStyle="1" w:styleId="ConsPlusNormal">
    <w:name w:val="ConsPlusNormal"/>
    <w:rsid w:val="00334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CD669FA49A9175F5319CEF0FECD81BCFA9AC226E81EEA1DBC2E413A25D0AC74BD3627CCB7B046A770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8855-2C8D-4474-8537-48221BBD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2016-08-31T13:48:00Z</cp:lastPrinted>
  <dcterms:created xsi:type="dcterms:W3CDTF">2016-09-07T11:43:00Z</dcterms:created>
  <dcterms:modified xsi:type="dcterms:W3CDTF">2016-09-07T11:43:00Z</dcterms:modified>
</cp:coreProperties>
</file>